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C" w:rsidRDefault="002434AC" w:rsidP="002434AC">
      <w:pPr>
        <w:pStyle w:val="head2"/>
        <w:jc w:val="center"/>
        <w:rPr>
          <w:color w:val="984806" w:themeColor="accent6" w:themeShade="80"/>
        </w:rPr>
      </w:pPr>
      <w:bookmarkStart w:id="0" w:name="plan"/>
      <w:bookmarkEnd w:id="0"/>
      <w:r w:rsidRPr="002434AC">
        <w:rPr>
          <w:color w:val="984806" w:themeColor="accent6" w:themeShade="80"/>
        </w:rPr>
        <w:t>Plan Your Clinic</w:t>
      </w:r>
    </w:p>
    <w:p w:rsidR="002434AC" w:rsidRPr="002434AC" w:rsidRDefault="002434AC" w:rsidP="002434AC">
      <w:pPr>
        <w:pStyle w:val="head2"/>
        <w:jc w:val="center"/>
        <w:rPr>
          <w:color w:val="984806" w:themeColor="accent6" w:themeShade="80"/>
        </w:rPr>
      </w:pPr>
    </w:p>
    <w:p w:rsidR="002434AC" w:rsidRDefault="002434AC" w:rsidP="002434AC">
      <w:pPr>
        <w:pStyle w:val="head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233045</wp:posOffset>
            </wp:positionV>
            <wp:extent cx="2376170" cy="3171825"/>
            <wp:effectExtent l="19050" t="0" r="5080" b="0"/>
            <wp:wrapSquare wrapText="bothSides"/>
            <wp:docPr id="2" name="Picture 2" descr="http://www.stonerridgefarm.com/training/images/web_robert_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nerridgefarm.com/training/images/web_robert_trai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At Your Farm</w:t>
      </w:r>
    </w:p>
    <w:p w:rsidR="002434AC" w:rsidRDefault="002434AC" w:rsidP="002434AC">
      <w:pPr>
        <w:pStyle w:val="main"/>
      </w:pPr>
      <w:r>
        <w:t>Clinics are available in a variety of venues. Charlie (either as an individual or with assistant trainers) can come to your facility. Rates are available by the day or week.</w:t>
      </w:r>
    </w:p>
    <w:p w:rsidR="002434AC" w:rsidRDefault="002434AC" w:rsidP="002434AC">
      <w:pPr>
        <w:pStyle w:val="head3"/>
      </w:pPr>
      <w:r>
        <w:t>At our Facility</w:t>
      </w:r>
    </w:p>
    <w:p w:rsidR="002434AC" w:rsidRDefault="002434AC" w:rsidP="002434AC">
      <w:pPr>
        <w:pStyle w:val="main"/>
      </w:pPr>
      <w:r>
        <w:t>The facility at Stoner Ridge Farm is also available for your use.  There is an 84’ x 207’ indoor arena. There is also a trail obstacle course, round pens, and a regulation size dressage pad available. Clinics are custom designed to meet your individual needs or the needs of your group.</w:t>
      </w:r>
    </w:p>
    <w:p w:rsidR="002434AC" w:rsidRDefault="002434AC" w:rsidP="002434AC">
      <w:pPr>
        <w:pStyle w:val="head3"/>
      </w:pPr>
      <w:r>
        <w:t>By the Hour or by the Day</w:t>
      </w:r>
    </w:p>
    <w:p w:rsidR="002434AC" w:rsidRDefault="002434AC" w:rsidP="002434AC">
      <w:pPr>
        <w:pStyle w:val="main"/>
      </w:pPr>
      <w:r>
        <w:t>Private or group clinics are also available and charged by the hour or by the day. If you plan to show or you have a juvenile who would enjoy showing or learning how to care for their horse, we can schedule clinics as frequently as necessary to insure success. </w:t>
      </w:r>
    </w:p>
    <w:p w:rsidR="006907A2" w:rsidRDefault="006907A2"/>
    <w:sectPr w:rsidR="006907A2" w:rsidSect="00B1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4AC"/>
    <w:rsid w:val="002434AC"/>
    <w:rsid w:val="006907A2"/>
    <w:rsid w:val="007C6BC3"/>
    <w:rsid w:val="00B1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rsid w:val="002434AC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head2">
    <w:name w:val="head_2"/>
    <w:basedOn w:val="Normal"/>
    <w:rsid w:val="002434A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6600"/>
      <w:sz w:val="36"/>
      <w:szCs w:val="36"/>
    </w:rPr>
  </w:style>
  <w:style w:type="paragraph" w:customStyle="1" w:styleId="head3">
    <w:name w:val="head_3"/>
    <w:basedOn w:val="Normal"/>
    <w:rsid w:val="002434A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aps/>
      <w:color w:val="0066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2017-12-19T02:08:00Z</dcterms:created>
  <dcterms:modified xsi:type="dcterms:W3CDTF">2017-12-19T02:16:00Z</dcterms:modified>
</cp:coreProperties>
</file>